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9B" w:rsidRDefault="0028299B" w:rsidP="0028299B">
      <w:pPr>
        <w:pStyle w:val="NormaleWeb"/>
        <w:jc w:val="center"/>
      </w:pPr>
      <w:r>
        <w:rPr>
          <w:sz w:val="20"/>
          <w:szCs w:val="20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0078FAF" wp14:editId="5653D9E1">
            <wp:extent cx="2905125" cy="714375"/>
            <wp:effectExtent l="0" t="0" r="9525" b="9525"/>
            <wp:docPr id="1" name="Immagine 1" descr="C:\Users\utente\AppData\Local\Microsoft\Windows\Temporary Internet Files\Content.MSO\990597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Temporary Internet Files\Content.MSO\990597B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9B" w:rsidRDefault="0028299B" w:rsidP="0028299B">
      <w:pPr>
        <w:pStyle w:val="NormaleWeb"/>
        <w:jc w:val="right"/>
      </w:pPr>
      <w:r>
        <w:rPr>
          <w:rStyle w:val="Enfasigrassetto"/>
          <w:rFonts w:ascii="Calibri" w:hAnsi="Calibri"/>
          <w:sz w:val="20"/>
          <w:szCs w:val="20"/>
        </w:rPr>
        <w:t>Comunicato Stampa</w:t>
      </w:r>
    </w:p>
    <w:p w:rsidR="0028299B" w:rsidRDefault="0028299B" w:rsidP="0028299B">
      <w:pPr>
        <w:pStyle w:val="NormaleWeb"/>
      </w:pPr>
      <w:r>
        <w:rPr>
          <w:sz w:val="20"/>
          <w:szCs w:val="20"/>
        </w:rPr>
        <w:t> </w:t>
      </w:r>
    </w:p>
    <w:p w:rsidR="0028299B" w:rsidRDefault="0028299B" w:rsidP="0028299B">
      <w:pPr>
        <w:pStyle w:val="NormaleWeb"/>
        <w:spacing w:after="240" w:afterAutospacing="0"/>
        <w:jc w:val="center"/>
      </w:pPr>
      <w:r>
        <w:rPr>
          <w:rStyle w:val="Enfasigrassetto"/>
          <w:rFonts w:ascii="Calibri" w:hAnsi="Calibri"/>
        </w:rPr>
        <w:t xml:space="preserve">ABBASSO LA PRESSIONE! </w:t>
      </w:r>
      <w:r>
        <w:rPr>
          <w:b/>
          <w:bCs/>
        </w:rPr>
        <w:br/>
      </w:r>
      <w:r>
        <w:rPr>
          <w:rStyle w:val="Enfasigrassetto"/>
          <w:rFonts w:ascii="Calibri" w:hAnsi="Calibri"/>
        </w:rPr>
        <w:t xml:space="preserve">ANCHE A VENEZIA LA CAMPAGNA NAZIONALE </w:t>
      </w:r>
      <w:r>
        <w:rPr>
          <w:b/>
          <w:bCs/>
        </w:rPr>
        <w:br/>
      </w:r>
      <w:r>
        <w:rPr>
          <w:rStyle w:val="Enfasigrassetto"/>
          <w:rFonts w:ascii="Calibri" w:hAnsi="Calibri"/>
        </w:rPr>
        <w:t>FEDERFARMA E SIIA PER CONTROLLO IPERTENSIONE</w:t>
      </w:r>
      <w:r>
        <w:rPr>
          <w:b/>
          <w:bCs/>
        </w:rPr>
        <w:br/>
      </w:r>
      <w:r>
        <w:rPr>
          <w:rStyle w:val="Enfasicorsivo"/>
          <w:rFonts w:ascii="Calibri" w:hAnsi="Calibri"/>
          <w:sz w:val="20"/>
          <w:szCs w:val="20"/>
        </w:rPr>
        <w:t>In farmacia dal 17 al 20 maggio misurazione gratuita della pressione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 xml:space="preserve">(Venezia - 14 </w:t>
      </w:r>
      <w:proofErr w:type="gramStart"/>
      <w:r>
        <w:rPr>
          <w:sz w:val="20"/>
          <w:szCs w:val="20"/>
        </w:rPr>
        <w:t>Maggio</w:t>
      </w:r>
      <w:proofErr w:type="gramEnd"/>
      <w:r>
        <w:rPr>
          <w:sz w:val="20"/>
          <w:szCs w:val="20"/>
        </w:rPr>
        <w:t xml:space="preserve"> 2018)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>Dal 17 maggio (Giornata Mondiale contro l’Ipertensione Arteriosa) al 20 maggio le farmacie italiane offriranno gratuitamente la misurazione della pressione ai cittadini che lo desiderano e si sottoporranno a un questionario anonimo, predisposto dalla SIIA - Società italiana dell’Ipertensione Arteriosa. Il risultato del test sarà elaborato in tempo reale: il cittadino potrà così ricevere immediatamente indicazioni sulla propria pressione arteriosa e sarà eventualmente invitato a rivolgersi al medico di famiglia o allo specialista. L’obiettivo della campagna è sensibilizzare i cittadini sulla necessità di tenere sotto controllo la pressione e adottare stili di vita sani, informandoli sui rischi connessi alla pressione alta.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 xml:space="preserve">“Anche nella provincia di Venezia sono numerose le farmacie che partecipano alla campagna “Abbasso la pressione!” - dichiara il presidente di </w:t>
      </w:r>
      <w:proofErr w:type="spellStart"/>
      <w:r>
        <w:rPr>
          <w:rStyle w:val="Enfasigrassetto"/>
          <w:rFonts w:ascii="Calibri" w:hAnsi="Calibri"/>
          <w:sz w:val="20"/>
          <w:szCs w:val="20"/>
        </w:rPr>
        <w:t>Federfarma</w:t>
      </w:r>
      <w:proofErr w:type="spellEnd"/>
      <w:r>
        <w:rPr>
          <w:rStyle w:val="Enfasigrassetto"/>
          <w:rFonts w:ascii="Calibri" w:hAnsi="Calibri"/>
          <w:sz w:val="20"/>
          <w:szCs w:val="20"/>
        </w:rPr>
        <w:t xml:space="preserve"> Venezia</w:t>
      </w:r>
      <w:r>
        <w:rPr>
          <w:sz w:val="20"/>
          <w:szCs w:val="20"/>
        </w:rPr>
        <w:t xml:space="preserve"> </w:t>
      </w:r>
      <w:r>
        <w:rPr>
          <w:rStyle w:val="Enfasigrassetto"/>
          <w:rFonts w:ascii="Calibri" w:hAnsi="Calibri"/>
          <w:sz w:val="20"/>
          <w:szCs w:val="20"/>
        </w:rPr>
        <w:t xml:space="preserve">Andrea </w:t>
      </w:r>
      <w:proofErr w:type="spellStart"/>
      <w:r>
        <w:rPr>
          <w:rStyle w:val="Enfasigrassetto"/>
          <w:rFonts w:ascii="Calibri" w:hAnsi="Calibri"/>
          <w:sz w:val="20"/>
          <w:szCs w:val="20"/>
        </w:rPr>
        <w:t>Bellon</w:t>
      </w:r>
      <w:proofErr w:type="spellEnd"/>
      <w:r>
        <w:rPr>
          <w:sz w:val="20"/>
          <w:szCs w:val="20"/>
        </w:rPr>
        <w:t xml:space="preserve"> - “È un’importante iniziativa di educazione sanitaria e di prevenzione sul territorio, che sfrutta appieno la capillarità della rete delle nostre farmacie, confermandone così il ruolo di primo presidio del Servizio Sanitario Nazionale”.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 xml:space="preserve">Le farmacie che hanno aderito all’iniziativa “Abbasso la pressione!”, sono riconoscibili dalla locandina che promuove la campagna e i cittadini possono trovare quella più vicina tramite un sistema di geolocalizzazione sul sito </w:t>
      </w:r>
      <w:hyperlink r:id="rId5" w:tgtFrame="_blank" w:history="1">
        <w:r>
          <w:rPr>
            <w:rStyle w:val="Collegamentoipertestuale"/>
            <w:sz w:val="20"/>
            <w:szCs w:val="20"/>
          </w:rPr>
          <w:t>www.federfarma.it</w:t>
        </w:r>
      </w:hyperlink>
      <w:r>
        <w:rPr>
          <w:sz w:val="20"/>
          <w:szCs w:val="20"/>
        </w:rPr>
        <w:t>, attivo dal 14 maggio.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>Partecipare allo screening è importante perché la malattia ipertensiva rappresenta in Italia il più rilevante fattore di rischio per infarto miocardico e/o cerebrale (prime due cause di morte nella nostra penisola), scompenso cardiaco, insufficienza renale cronica e fibrillazione atriale. Più del 30% della popolazione italiana adulta è affetta da ipertensione arteriosa, con percentuali ampiamente superiori nelle fasce più avanzate di età e quasi il 10% tra bambini e adolescenti che risultano già ipertesi.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>Alla fine della campagna i dati saranno elaborati dal board scientifico e inviati alle Autorità sanitarie che, sulla base di essi, potranno individuare gli interventi sanitari più opportuni per contrastare la patologia e le sue complicanze, riducendo così i costi per la collettività.</w:t>
      </w:r>
    </w:p>
    <w:p w:rsidR="0028299B" w:rsidRDefault="0028299B" w:rsidP="0028299B">
      <w:pPr>
        <w:pStyle w:val="NormaleWeb"/>
        <w:jc w:val="both"/>
      </w:pPr>
      <w:r>
        <w:rPr>
          <w:sz w:val="20"/>
          <w:szCs w:val="20"/>
        </w:rPr>
        <w:t xml:space="preserve">La campagna è realizzata da </w:t>
      </w:r>
      <w:proofErr w:type="spellStart"/>
      <w:r>
        <w:rPr>
          <w:sz w:val="20"/>
          <w:szCs w:val="20"/>
        </w:rPr>
        <w:t>Federfarma</w:t>
      </w:r>
      <w:proofErr w:type="spellEnd"/>
      <w:r>
        <w:rPr>
          <w:sz w:val="20"/>
          <w:szCs w:val="20"/>
        </w:rPr>
        <w:t xml:space="preserve"> in collaborazione con SIIA e con il contributo non condizionato di </w:t>
      </w:r>
      <w:proofErr w:type="spellStart"/>
      <w:r>
        <w:rPr>
          <w:sz w:val="20"/>
          <w:szCs w:val="20"/>
        </w:rPr>
        <w:t>Teva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Corman</w:t>
      </w:r>
      <w:proofErr w:type="spellEnd"/>
      <w:r>
        <w:rPr>
          <w:sz w:val="20"/>
          <w:szCs w:val="20"/>
        </w:rPr>
        <w:t>.</w:t>
      </w:r>
    </w:p>
    <w:p w:rsidR="0028299B" w:rsidRDefault="0028299B">
      <w:bookmarkStart w:id="0" w:name="_GoBack"/>
      <w:bookmarkEnd w:id="0"/>
    </w:p>
    <w:sectPr w:rsidR="00282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9B"/>
    <w:rsid w:val="002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0C23-BB5D-40A9-93D8-560301E0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299B"/>
    <w:rPr>
      <w:b/>
      <w:bCs/>
    </w:rPr>
  </w:style>
  <w:style w:type="character" w:styleId="Enfasicorsivo">
    <w:name w:val="Emphasis"/>
    <w:basedOn w:val="Carpredefinitoparagrafo"/>
    <w:uiPriority w:val="20"/>
    <w:qFormat/>
    <w:rsid w:val="0028299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82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rfarm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2018-05-15T14:56:00Z</dcterms:created>
  <dcterms:modified xsi:type="dcterms:W3CDTF">2018-05-15T14:57:00Z</dcterms:modified>
</cp:coreProperties>
</file>